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95" w:rsidRPr="00D50C39" w:rsidRDefault="00DC3695" w:rsidP="00DC36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3695" w:rsidRPr="00D50C39" w:rsidRDefault="00575369" w:rsidP="00DC36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5369">
        <w:rPr>
          <w:rFonts w:ascii="TH SarabunIT๙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5.1pt;height:108.65pt;z-index:-251658752;visibility:visible;mso-wrap-edited:t;mso-position-horizontal:center;mso-position-horizontal-relative:margin;mso-position-vertical:top;mso-position-vertical-relative:margin" wrapcoords="-182 0 -182 159 0 0 -363 159 -182 0" fillcolor="window">
            <v:imagedata r:id="rId5" o:title="" gain="2147483647f" blacklevel="-9830f"/>
            <w10:wrap type="tight" anchorx="margin" anchory="margin"/>
          </v:shape>
          <o:OLEObject Type="Embed" ProgID="Word.Picture.8" ShapeID="_x0000_s1026" DrawAspect="Content" ObjectID="_1711799441" r:id="rId6"/>
        </w:pict>
      </w:r>
    </w:p>
    <w:p w:rsidR="00DC3695" w:rsidRDefault="00DC3695" w:rsidP="00DC3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3695" w:rsidRDefault="00DC3695" w:rsidP="00DC3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3695" w:rsidRDefault="00DC3695" w:rsidP="003E1A1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DC3695" w:rsidRPr="00D50C39" w:rsidRDefault="00DC3695" w:rsidP="00DC3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0C3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EA29B1">
        <w:rPr>
          <w:rFonts w:ascii="TH SarabunIT๙" w:hAnsi="TH SarabunIT๙" w:cs="TH SarabunIT๙"/>
          <w:b/>
          <w:bCs/>
          <w:sz w:val="32"/>
          <w:szCs w:val="32"/>
          <w:cs/>
        </w:rPr>
        <w:t>บึงพะไล</w:t>
      </w:r>
    </w:p>
    <w:p w:rsidR="00DC3695" w:rsidRPr="00D50C39" w:rsidRDefault="00DC3695" w:rsidP="00DC36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0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13150B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</w:p>
    <w:p w:rsidR="00DC3695" w:rsidRDefault="00DC3695" w:rsidP="001315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0C3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  <w:r w:rsidR="0013150B">
        <w:rPr>
          <w:rFonts w:ascii="TH SarabunIT๙" w:hAnsi="TH SarabunIT๙" w:cs="TH SarabunIT๙"/>
          <w:b/>
          <w:bCs/>
          <w:sz w:val="32"/>
          <w:szCs w:val="32"/>
        </w:rPr>
        <w:t>........</w:t>
      </w:r>
      <w:r w:rsidRPr="00D50C39">
        <w:rPr>
          <w:rFonts w:ascii="TH SarabunIT๙" w:hAnsi="TH SarabunIT๙" w:cs="TH SarabunIT๙"/>
          <w:b/>
          <w:bCs/>
          <w:sz w:val="32"/>
          <w:szCs w:val="32"/>
        </w:rPr>
        <w:t>......</w:t>
      </w:r>
    </w:p>
    <w:p w:rsidR="0013150B" w:rsidRDefault="0013150B" w:rsidP="001051B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A29B1">
        <w:rPr>
          <w:rFonts w:ascii="TH SarabunIT๙" w:hAnsi="TH SarabunIT๙" w:cs="TH SarabunIT๙" w:hint="cs"/>
          <w:sz w:val="32"/>
          <w:szCs w:val="32"/>
          <w:cs/>
        </w:rPr>
        <w:t>บึงพะไล</w:t>
      </w:r>
      <w:r>
        <w:rPr>
          <w:rFonts w:ascii="TH SarabunIT๙" w:hAnsi="TH SarabunIT๙" w:cs="TH SarabunIT๙" w:hint="cs"/>
          <w:sz w:val="32"/>
          <w:szCs w:val="32"/>
          <w:cs/>
        </w:rPr>
        <w:t>ได้เล็งเห็นถึงความสำคัญของกระบวนการบริหารทรัพยากรบุคคล ซึ่งเป็นกลไกสำคัญในการขับเคลื่อนองค์กรให้เกิดประโยชน์สูงสุด สัมฤทธิ์ผลตามเป้าหมายที่ตั้งไว้ และเพื่อให้เป็นไปตามเจตนารมณ์ของรัฐธรรมนูญ</w:t>
      </w:r>
      <w:r w:rsidR="00C768C8"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>ราชอาณาจักรไทย โดยมีระบบบริหารงานที่ยึดถือหลักธรรมาภิบาล</w:t>
      </w:r>
      <w:r w:rsidR="00C768C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768C8">
        <w:rPr>
          <w:rFonts w:ascii="TH SarabunIT๙" w:hAnsi="TH SarabunIT๙" w:cs="TH SarabunIT๙" w:hint="cs"/>
          <w:sz w:val="32"/>
          <w:szCs w:val="32"/>
          <w:cs/>
        </w:rPr>
        <w:t>พระราช</w:t>
      </w:r>
      <w:r>
        <w:rPr>
          <w:rFonts w:ascii="TH SarabunIT๙" w:hAnsi="TH SarabunIT๙" w:cs="TH SarabunIT๙" w:hint="cs"/>
          <w:sz w:val="32"/>
          <w:szCs w:val="32"/>
          <w:cs/>
        </w:rPr>
        <w:t>กฤษฎีกาว่าด้วยหลักเกณฑ์และวิธีการบริหารกิจการบ้านเมืองที่ดี องค์การบริหารส่วนตำบล</w:t>
      </w:r>
      <w:r w:rsidR="00EA29B1">
        <w:rPr>
          <w:rFonts w:ascii="TH SarabunIT๙" w:hAnsi="TH SarabunIT๙" w:cs="TH SarabunIT๙" w:hint="cs"/>
          <w:sz w:val="32"/>
          <w:szCs w:val="32"/>
          <w:cs/>
        </w:rPr>
        <w:t>บึงพะไล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จึงกำหนดนโยบายการบริหารทรัพยากรบุคคล ดังนี้</w:t>
      </w:r>
    </w:p>
    <w:p w:rsidR="0013150B" w:rsidRDefault="0013150B" w:rsidP="001051B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1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13150B">
        <w:rPr>
          <w:rFonts w:ascii="TH SarabunIT๙" w:hAnsi="TH SarabunIT๙" w:cs="TH SarabunIT๙" w:hint="cs"/>
          <w:b/>
          <w:bCs/>
          <w:sz w:val="32"/>
          <w:szCs w:val="32"/>
          <w:cs/>
        </w:rPr>
        <w:t>1. นโยบายด้านการวางอัตรากำลัง</w:t>
      </w:r>
    </w:p>
    <w:p w:rsidR="0013150B" w:rsidRDefault="0013150B" w:rsidP="001051B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มีการจัดทำแผนอัตรากำลัง 3 ปี ให้สามารถบริหารงานด้านการกำหนดตำแหน่ง การใช้ตำแหน่ง</w:t>
      </w:r>
      <w:r w:rsidR="00C768C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ของพนักงานส่วนตำบล และพนักงานจ้างเป็นไปอย่างต่อเนื่อง เพื่อปฏิบัติภารกิจโครงการกิจกรรมภายใต้กรอบนโยบายสำคัญของรัฐบาล คณะรักษาความสงบแห่งชาติ การพัฒนาประสิทธิภาพ การบริหารงาน</w:t>
      </w:r>
      <w:r w:rsidR="00582E09">
        <w:rPr>
          <w:rFonts w:ascii="TH SarabunIT๙" w:hAnsi="TH SarabunIT๙" w:cs="TH SarabunIT๙" w:hint="cs"/>
          <w:sz w:val="32"/>
          <w:szCs w:val="32"/>
          <w:cs/>
        </w:rPr>
        <w:t>ตามแผนงานต่างๆ ขององค์กรได้อย่างมีประสิทธิภาพ</w:t>
      </w:r>
    </w:p>
    <w:p w:rsidR="00582E09" w:rsidRDefault="00582E09" w:rsidP="001051B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นโยบายด้านการสรรหา บรรจุ และการแต่งตั้งบุคลากร</w:t>
      </w:r>
    </w:p>
    <w:p w:rsidR="00582E09" w:rsidRDefault="00582E09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การสรรหาบุคลากรสายงานผู้บริหารและสายงานผู้ปฏิบัติที่ว่าง โดยวิธีการบรรจุ แต่งตั้ง การรับโอน การย้าย การคัดเลือก ฯลฯ โดยดำเนินการตามหลักเกณฑ์ ขั้นตอน ที่คณะกรรมการพนักงานส่วนตำบลจังหวัดนครราชสีมากำหนด</w:t>
      </w:r>
    </w:p>
    <w:p w:rsidR="00582E09" w:rsidRDefault="00582E09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การสรรหาและการเลือกสรรพนักงานจ้าง โดยยึดหลักสมรรถนะ ความเท่าเทียม</w:t>
      </w:r>
      <w:r w:rsidR="00C768C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ในโอกาสและประโยชน์ของทางราชการเป็นสำคัญ ด้วยกระบวนการที่ได้มาตรฐาน ยุติธรรม โปร่งใส และเป็นไปตามประกาศกำหนดหลักเกณฑ์ที่คณะกรรมการพนักงานส่วนตำบลจังหวัดนครราชสีมากำหนด</w:t>
      </w:r>
    </w:p>
    <w:p w:rsidR="00582E09" w:rsidRDefault="00582E09" w:rsidP="001051B7">
      <w:pPr>
        <w:tabs>
          <w:tab w:val="left" w:pos="1418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นโยบายด้านการพัฒนาบุคลากร การสร้างความก้าวหน้าในสายอาชีพ</w:t>
      </w:r>
    </w:p>
    <w:p w:rsidR="00582E09" w:rsidRDefault="00582E09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มีการจัดทำแผนพัฒนาบุคลากร เพื่อให้พนักงานส่วนตำบล พนักงานจ้าง ทุกคนและทุกตำแหน่งตามแผนอัตรากำลังขององค์การบริหารส่วนตำบล</w:t>
      </w:r>
      <w:r w:rsidR="00EA29B1">
        <w:rPr>
          <w:rFonts w:ascii="TH SarabunIT๙" w:hAnsi="TH SarabunIT๙" w:cs="TH SarabunIT๙" w:hint="cs"/>
          <w:sz w:val="32"/>
          <w:szCs w:val="32"/>
          <w:cs/>
        </w:rPr>
        <w:t>บึงพะไล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ได้มีความรู้พื้นฐานในการปฏิบัติราชการ</w:t>
      </w:r>
      <w:r w:rsidR="00CA345F">
        <w:rPr>
          <w:rFonts w:ascii="TH SarabunIT๙" w:hAnsi="TH SarabunIT๙" w:cs="TH SarabunIT๙" w:hint="cs"/>
          <w:sz w:val="32"/>
          <w:szCs w:val="32"/>
          <w:cs/>
        </w:rPr>
        <w:t>ได้รับการพัฒนาสมรรถนะเกี่ยวกับงานในหน้าที่ที่รับผิดชอบ มีความรู้และเกิดทักษะเฉพาะของงานในแต่ละตำแหน่ง มีคุณธรรมและจริยธรรมในการปฏิบัติงาน ส่งเสริมการใช้เทคโนโลยีสารสนเทศ การส่งเสริมและการเรียนรู้ทั้งในและนอกระบบ รวมถึงส่งเสริมให้มีการแบ่งปันแลกเปลี่ยนข้อมูลและความรู้ เพื่อพัฒนาผู้ปฏิบัติงานให้บรรลุภารกิจและเป้าหมายขององค์กร</w:t>
      </w:r>
    </w:p>
    <w:p w:rsidR="00CA345F" w:rsidRDefault="00CA345F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นโยบายด้านการพัฒนาคุณภาพชีวิต การสร้างแรงจูงใจในการปฏิบัติงาน</w:t>
      </w:r>
    </w:p>
    <w:p w:rsidR="00CA345F" w:rsidRDefault="00CA345F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51B7">
        <w:rPr>
          <w:rFonts w:ascii="TH SarabunIT๙" w:hAnsi="TH SarabunIT๙" w:cs="TH SarabunIT๙" w:hint="cs"/>
          <w:sz w:val="32"/>
          <w:szCs w:val="32"/>
          <w:cs/>
        </w:rPr>
        <w:t>มีวิธีการในการกำหนดปัจจัยทำให้มั่นใจว่าสถานที่ทำงานมีสภาพแวดล้อมที่ปลอดภัย และบุคลากรในหน่วยงานมีส่วนร่วมในการสร้างสภาพแวดล้อมการทำงาน การส่งเสริมสวัสดิการต่างๆ ตามสิทธิที่พึงมีพึงได้ มีวิธีการกำหนดปัจจัยสำคัญๆ ซึ่งมีผลต่อความผาสุก ความพึงพอใจและเสริมแรงจูงใจในการทำงานรวมถึงมีการประเมินความพึงพอใจต่อการบริหารงานของหน่วยงาน</w:t>
      </w:r>
    </w:p>
    <w:p w:rsidR="00121A46" w:rsidRDefault="00121A46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A46" w:rsidRDefault="00121A46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A46" w:rsidRDefault="00121A46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A46" w:rsidRDefault="00121A46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A46" w:rsidRDefault="00121A46" w:rsidP="001051B7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2E" w:rsidRDefault="00121A46" w:rsidP="00121A46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-2-</w:t>
      </w:r>
    </w:p>
    <w:p w:rsidR="00121A46" w:rsidRDefault="00121A46" w:rsidP="00121A46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22E" w:rsidRDefault="004D722E" w:rsidP="00EB5025">
      <w:pPr>
        <w:spacing w:before="240"/>
        <w:ind w:left="69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นโยบายด้านการประเมินผลการปฏิบัติงาน</w:t>
      </w:r>
    </w:p>
    <w:p w:rsidR="004D722E" w:rsidRDefault="004D722E" w:rsidP="00EB5025">
      <w:pPr>
        <w:ind w:firstLine="1416"/>
        <w:jc w:val="thaiDistribute"/>
        <w:rPr>
          <w:rFonts w:ascii="TH SarabunIT๙" w:hAnsi="TH SarabunIT๙" w:cs="TH SarabunIT๙"/>
          <w:sz w:val="32"/>
          <w:szCs w:val="32"/>
        </w:rPr>
      </w:pPr>
      <w:r w:rsidRPr="004D722E">
        <w:rPr>
          <w:rFonts w:ascii="TH SarabunIT๙" w:hAnsi="TH SarabunIT๙" w:cs="TH SarabunIT๙" w:hint="cs"/>
          <w:sz w:val="32"/>
          <w:szCs w:val="32"/>
          <w:cs/>
        </w:rPr>
        <w:t>มีการดำเนิน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การให้เป็นไปประกาศหลักเกณฑ์และวิธีการประเมินผลการปฏิบัติงานของพนักงานส่วนตำบล พนักงานครูหรือบุคลากรทางการศึกษา และพนักงานจ้าง สำหรับรอบการประเมินประจำปีงบประมาณนั้นๆ รวมถึงตามแนวทางของ</w:t>
      </w:r>
    </w:p>
    <w:p w:rsidR="004D722E" w:rsidRDefault="004D722E" w:rsidP="00EB5025">
      <w:pPr>
        <w:ind w:firstLine="141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ประกาศคณะกรรมการพนักงานส่วนตำบลจังหวัดนครราชสีมา เรื่อง หลักเกณฑ์และเงื่อนไขเกี่ยวกับหลักเกณฑ์และวิธีการประเมินผลการปฏิบัติงานของพนักงานส่วนตำบล พ.ศ.2558 และที่แก้ไขเพิ่มเติม</w:t>
      </w:r>
    </w:p>
    <w:p w:rsidR="004D722E" w:rsidRDefault="004D722E" w:rsidP="00EB502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ประกาศคณะกรรมการพนักงานส่วนตำบลจังหวัดนครราชสีมา เรื่องหลักเกณฑ์ทั่วไปเกี่ยวกับพนักงานส่วนตำบลในสังกัดองค์การบริหารส่วนตำบล</w:t>
      </w:r>
      <w:r w:rsidR="00EA29B1">
        <w:rPr>
          <w:rFonts w:ascii="TH SarabunIT๙" w:hAnsi="TH SarabunIT๙" w:cs="TH SarabunIT๙" w:hint="cs"/>
          <w:sz w:val="32"/>
          <w:szCs w:val="32"/>
          <w:cs/>
        </w:rPr>
        <w:t>บึงพะไล</w:t>
      </w:r>
    </w:p>
    <w:p w:rsidR="004D722E" w:rsidRDefault="004D722E" w:rsidP="00EB5025">
      <w:pPr>
        <w:ind w:firstLine="141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ประกาศอัตราร้อยละของฐานคำนวณที่ใช้เป็นเกณฑ์ในการคำนวณเพื่อเลื่อนเงินเดือนพนักงานครูและบุคลากรทางการศึกษาองค์การบริหารส่วนตำบล</w:t>
      </w:r>
      <w:r w:rsidR="00EA29B1">
        <w:rPr>
          <w:rFonts w:ascii="TH SarabunIT๙" w:hAnsi="TH SarabunIT๙" w:cs="TH SarabunIT๙" w:hint="cs"/>
          <w:sz w:val="32"/>
          <w:szCs w:val="32"/>
          <w:cs/>
        </w:rPr>
        <w:t>บึงพะไล</w:t>
      </w:r>
    </w:p>
    <w:p w:rsidR="00121A46" w:rsidRPr="00121A46" w:rsidRDefault="00121A46" w:rsidP="00EB5025">
      <w:pPr>
        <w:ind w:firstLine="1416"/>
        <w:jc w:val="thaiDistribute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4D722E" w:rsidRPr="00CD6128" w:rsidRDefault="004D722E" w:rsidP="00EB5025">
      <w:pPr>
        <w:ind w:left="69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6128">
        <w:rPr>
          <w:rFonts w:ascii="TH SarabunIT๙" w:hAnsi="TH SarabunIT๙" w:cs="TH SarabunIT๙" w:hint="cs"/>
          <w:b/>
          <w:bCs/>
          <w:sz w:val="32"/>
          <w:szCs w:val="32"/>
          <w:cs/>
        </w:rPr>
        <w:t>6. นโยบายส่งเสริมจริยธรรมและคุณธรรมในองค์กร</w:t>
      </w:r>
    </w:p>
    <w:p w:rsidR="00CD6128" w:rsidRPr="004D722E" w:rsidRDefault="00CD6128" w:rsidP="00EB5025">
      <w:pPr>
        <w:ind w:firstLine="141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มีการดำเนินการให้เป็นไปตามแผนปฏิบัติการป้องกันการทุจริต นโยบายคุณธรรมและความโปร่งใส นโยบายต่อต้านการให้สินบน มาตรการส่งเสริมคุณธรรมและความโปร่งใสภายในหน่วยงาน บันทึกข้อตกลง</w:t>
      </w:r>
      <w:r w:rsidR="00EB502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ตามประกาศเจตจำนงการบริหารงานด้านความสุจริต รวมถึงการส่งเสริมคุณธรรม จริยธรรมอื่นๆ เพื่อให้บุคลากรประพฤติตนเป็นแบบอย่างที่ดี มีคุณธรรม จริยธรรม และยึดหลักธรรมาภิบาลในการปฏิบัติงาน</w:t>
      </w:r>
    </w:p>
    <w:p w:rsidR="00DC3695" w:rsidRPr="00D50C39" w:rsidRDefault="00DC3695" w:rsidP="00DC3695">
      <w:pPr>
        <w:spacing w:before="240"/>
        <w:ind w:left="696" w:firstLine="720"/>
        <w:rPr>
          <w:rFonts w:ascii="TH SarabunIT๙" w:hAnsi="TH SarabunIT๙" w:cs="TH SarabunIT๙"/>
          <w:sz w:val="32"/>
          <w:szCs w:val="32"/>
        </w:rPr>
      </w:pPr>
      <w:r w:rsidRPr="00D50C3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C3695" w:rsidRPr="00D50C39" w:rsidRDefault="00DA1089" w:rsidP="00DC3695">
      <w:pPr>
        <w:tabs>
          <w:tab w:val="left" w:pos="2552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126365</wp:posOffset>
            </wp:positionV>
            <wp:extent cx="1114425" cy="1114425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95">
        <w:rPr>
          <w:rFonts w:ascii="TH SarabunIT๙" w:hAnsi="TH SarabunIT๙" w:cs="TH SarabunIT๙"/>
          <w:sz w:val="32"/>
          <w:szCs w:val="32"/>
          <w:cs/>
        </w:rPr>
        <w:tab/>
      </w:r>
      <w:r w:rsidR="00DC3695" w:rsidRPr="00D50C3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C3695" w:rsidRPr="00D50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695" w:rsidRPr="00D50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3695" w:rsidRPr="00D50C39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C3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3695" w:rsidRPr="00D50C39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8361A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C3695" w:rsidRPr="00D50C39" w:rsidRDefault="00DC3695" w:rsidP="00DC3695">
      <w:pPr>
        <w:rPr>
          <w:rFonts w:ascii="TH SarabunIT๙" w:hAnsi="TH SarabunIT๙" w:cs="TH SarabunIT๙"/>
          <w:sz w:val="32"/>
          <w:szCs w:val="32"/>
          <w:cs/>
        </w:rPr>
      </w:pPr>
    </w:p>
    <w:p w:rsidR="00DC3695" w:rsidRDefault="00DA1089" w:rsidP="00DC3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5674360</wp:posOffset>
            </wp:positionV>
            <wp:extent cx="1114425" cy="111442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695" w:rsidRDefault="00DA1089" w:rsidP="00DC36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5674360</wp:posOffset>
            </wp:positionV>
            <wp:extent cx="1114425" cy="11144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95" w:rsidRPr="00D50C39">
        <w:rPr>
          <w:rFonts w:ascii="TH SarabunIT๙" w:hAnsi="TH SarabunIT๙" w:cs="TH SarabunIT๙"/>
          <w:sz w:val="32"/>
          <w:szCs w:val="32"/>
        </w:rPr>
        <w:tab/>
      </w:r>
      <w:r w:rsidR="00DC3695" w:rsidRPr="00D50C39">
        <w:rPr>
          <w:rFonts w:ascii="TH SarabunIT๙" w:hAnsi="TH SarabunIT๙" w:cs="TH SarabunIT๙"/>
          <w:sz w:val="32"/>
          <w:szCs w:val="32"/>
        </w:rPr>
        <w:tab/>
      </w:r>
      <w:r w:rsidR="00DC3695" w:rsidRPr="00D50C39">
        <w:rPr>
          <w:rFonts w:ascii="TH SarabunIT๙" w:hAnsi="TH SarabunIT๙" w:cs="TH SarabunIT๙"/>
          <w:sz w:val="32"/>
          <w:szCs w:val="32"/>
        </w:rPr>
        <w:tab/>
      </w:r>
      <w:r w:rsidR="00DC3695" w:rsidRPr="00D50C39">
        <w:rPr>
          <w:rFonts w:ascii="TH SarabunIT๙" w:hAnsi="TH SarabunIT๙" w:cs="TH SarabunIT๙"/>
          <w:sz w:val="32"/>
          <w:szCs w:val="32"/>
        </w:rPr>
        <w:tab/>
      </w:r>
    </w:p>
    <w:p w:rsidR="00DC3695" w:rsidRPr="00D50C39" w:rsidRDefault="00DA1089" w:rsidP="00DC36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5674360</wp:posOffset>
            </wp:positionV>
            <wp:extent cx="1114425" cy="1114425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5674360</wp:posOffset>
            </wp:positionV>
            <wp:extent cx="1114425" cy="111442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5674360</wp:posOffset>
            </wp:positionV>
            <wp:extent cx="1114425" cy="111442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5674360</wp:posOffset>
            </wp:positionV>
            <wp:extent cx="1114425" cy="11144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695" w:rsidRPr="00D50C39" w:rsidRDefault="00DC3695" w:rsidP="00DC3695">
      <w:pPr>
        <w:rPr>
          <w:rFonts w:ascii="TH SarabunIT๙" w:hAnsi="TH SarabunIT๙" w:cs="TH SarabunIT๙" w:hint="cs"/>
          <w:sz w:val="32"/>
          <w:szCs w:val="32"/>
          <w:cs/>
        </w:rPr>
      </w:pPr>
      <w:r w:rsidRPr="00D50C39">
        <w:rPr>
          <w:rFonts w:ascii="TH SarabunIT๙" w:hAnsi="TH SarabunIT๙" w:cs="TH SarabunIT๙"/>
          <w:sz w:val="32"/>
          <w:szCs w:val="32"/>
        </w:rPr>
        <w:tab/>
      </w:r>
      <w:r w:rsidRPr="00D50C39">
        <w:rPr>
          <w:rFonts w:ascii="TH SarabunIT๙" w:hAnsi="TH SarabunIT๙" w:cs="TH SarabunIT๙"/>
          <w:sz w:val="32"/>
          <w:szCs w:val="32"/>
        </w:rPr>
        <w:tab/>
      </w:r>
      <w:r w:rsidRPr="00D50C39">
        <w:rPr>
          <w:rFonts w:ascii="TH SarabunIT๙" w:hAnsi="TH SarabunIT๙" w:cs="TH SarabunIT๙"/>
          <w:sz w:val="32"/>
          <w:szCs w:val="32"/>
        </w:rPr>
        <w:tab/>
      </w:r>
      <w:r w:rsidRPr="00D50C39">
        <w:rPr>
          <w:rFonts w:ascii="TH SarabunIT๙" w:hAnsi="TH SarabunIT๙" w:cs="TH SarabunIT๙"/>
          <w:sz w:val="32"/>
          <w:szCs w:val="32"/>
        </w:rPr>
        <w:tab/>
      </w:r>
      <w:r w:rsidRPr="00D50C39">
        <w:rPr>
          <w:rFonts w:ascii="TH SarabunIT๙" w:hAnsi="TH SarabunIT๙" w:cs="TH SarabunIT๙"/>
          <w:sz w:val="32"/>
          <w:szCs w:val="32"/>
        </w:rPr>
        <w:tab/>
      </w:r>
      <w:r w:rsidRPr="00D50C3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D50C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50C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29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10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A29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50C3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A1089">
        <w:rPr>
          <w:rFonts w:ascii="TH SarabunIT๙" w:hAnsi="TH SarabunIT๙" w:cs="TH SarabunIT๙" w:hint="cs"/>
          <w:sz w:val="32"/>
          <w:szCs w:val="32"/>
          <w:cs/>
        </w:rPr>
        <w:t>วันชัย  จันคำ</w:t>
      </w:r>
      <w:r w:rsidRPr="00D50C39">
        <w:rPr>
          <w:rFonts w:ascii="TH SarabunIT๙" w:hAnsi="TH SarabunIT๙" w:cs="TH SarabunIT๙"/>
          <w:sz w:val="32"/>
          <w:szCs w:val="32"/>
          <w:cs/>
        </w:rPr>
        <w:t>)</w:t>
      </w:r>
    </w:p>
    <w:p w:rsidR="00DC3695" w:rsidRDefault="00DC3695" w:rsidP="00DC3695">
      <w:p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50C3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EA29B1">
        <w:rPr>
          <w:rFonts w:ascii="TH SarabunIT๙" w:hAnsi="TH SarabunIT๙" w:cs="TH SarabunIT๙" w:hint="cs"/>
          <w:sz w:val="32"/>
          <w:szCs w:val="32"/>
          <w:cs/>
        </w:rPr>
        <w:t>บึงพะไล</w:t>
      </w:r>
    </w:p>
    <w:p w:rsidR="00DA5576" w:rsidRDefault="00DA5576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>
      <w:pPr>
        <w:rPr>
          <w:rFonts w:hint="cs"/>
        </w:rPr>
      </w:pPr>
    </w:p>
    <w:p w:rsidR="00DA1089" w:rsidRDefault="00DA1089"/>
    <w:sectPr w:rsidR="00DA1089" w:rsidSect="00DC3695">
      <w:pgSz w:w="11906" w:h="16838"/>
      <w:pgMar w:top="851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EB7"/>
    <w:multiLevelType w:val="hybridMultilevel"/>
    <w:tmpl w:val="E44CD476"/>
    <w:lvl w:ilvl="0" w:tplc="439403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3695"/>
    <w:rsid w:val="001051B7"/>
    <w:rsid w:val="00121A46"/>
    <w:rsid w:val="0013150B"/>
    <w:rsid w:val="003E1A13"/>
    <w:rsid w:val="004D722E"/>
    <w:rsid w:val="00575369"/>
    <w:rsid w:val="00582E09"/>
    <w:rsid w:val="0062463D"/>
    <w:rsid w:val="007514A1"/>
    <w:rsid w:val="008361A8"/>
    <w:rsid w:val="00B77956"/>
    <w:rsid w:val="00C768C8"/>
    <w:rsid w:val="00CA345F"/>
    <w:rsid w:val="00CD6128"/>
    <w:rsid w:val="00CE02FD"/>
    <w:rsid w:val="00DA1089"/>
    <w:rsid w:val="00DA5576"/>
    <w:rsid w:val="00DC3695"/>
    <w:rsid w:val="00EA29B1"/>
    <w:rsid w:val="00EB5025"/>
    <w:rsid w:val="00F85A09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0B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0B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sarawadi chaisri</dc:creator>
  <cp:keywords/>
  <dc:description/>
  <cp:lastModifiedBy>MC COMPUTER</cp:lastModifiedBy>
  <cp:revision>10</cp:revision>
  <cp:lastPrinted>2022-04-18T07:50:00Z</cp:lastPrinted>
  <dcterms:created xsi:type="dcterms:W3CDTF">2022-03-29T04:03:00Z</dcterms:created>
  <dcterms:modified xsi:type="dcterms:W3CDTF">2022-04-18T08:04:00Z</dcterms:modified>
</cp:coreProperties>
</file>